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1758A" w14:textId="387EDE46" w:rsidR="006C06D5" w:rsidRPr="000926D4" w:rsidRDefault="006C06D5">
      <w:pPr>
        <w:rPr>
          <w:b/>
          <w:bCs/>
          <w:noProof/>
          <w:color w:val="0F4761" w:themeColor="accent1" w:themeShade="BF"/>
          <w:sz w:val="28"/>
          <w:szCs w:val="28"/>
          <w:u w:val="single"/>
        </w:rPr>
      </w:pPr>
      <w:r w:rsidRPr="000926D4">
        <w:rPr>
          <w:b/>
          <w:bCs/>
          <w:noProof/>
          <w:color w:val="0F4761" w:themeColor="accent1" w:themeShade="BF"/>
          <w:sz w:val="28"/>
          <w:szCs w:val="28"/>
          <w:u w:val="single"/>
        </w:rPr>
        <w:t>Badanie WWA dla odpadów z czyszczenia ulic o kodzie 200303</w:t>
      </w:r>
    </w:p>
    <w:p w14:paraId="2134D571" w14:textId="77777777" w:rsidR="006C06D5" w:rsidRDefault="006C06D5">
      <w:pPr>
        <w:rPr>
          <w:noProof/>
        </w:rPr>
      </w:pPr>
    </w:p>
    <w:p w14:paraId="27BB47B8" w14:textId="2777278B" w:rsidR="0094492B" w:rsidRDefault="006C06D5">
      <w:r>
        <w:rPr>
          <w:noProof/>
        </w:rPr>
        <w:drawing>
          <wp:inline distT="0" distB="0" distL="0" distR="0" wp14:anchorId="0A474B2D" wp14:editId="55DB5161">
            <wp:extent cx="4828647" cy="43053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581" t="23810" r="32209" b="24534"/>
                    <a:stretch/>
                  </pic:blipFill>
                  <pic:spPr bwMode="auto">
                    <a:xfrm>
                      <a:off x="0" y="0"/>
                      <a:ext cx="4841488" cy="4316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691AFF" w14:textId="59FAD8B5" w:rsidR="006C06D5" w:rsidRDefault="006C06D5">
      <w:r>
        <w:t>Partia 2</w:t>
      </w:r>
    </w:p>
    <w:p w14:paraId="6A633F59" w14:textId="2061266A" w:rsidR="006C06D5" w:rsidRDefault="006C06D5">
      <w:r w:rsidRPr="006C06D5">
        <w:lastRenderedPageBreak/>
        <w:drawing>
          <wp:inline distT="0" distB="0" distL="0" distR="0" wp14:anchorId="4A0B7165" wp14:editId="32C4FA49">
            <wp:extent cx="5632450" cy="6410325"/>
            <wp:effectExtent l="0" t="0" r="6350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1911" t="15609" r="29564" b="15873"/>
                    <a:stretch/>
                  </pic:blipFill>
                  <pic:spPr bwMode="auto">
                    <a:xfrm>
                      <a:off x="0" y="0"/>
                      <a:ext cx="5654145" cy="64350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DB171D" w14:textId="77777777" w:rsidR="000926D4" w:rsidRDefault="000926D4"/>
    <w:p w14:paraId="07CCD4F5" w14:textId="26E403FC" w:rsidR="000926D4" w:rsidRPr="000926D4" w:rsidRDefault="000926D4">
      <w:pPr>
        <w:rPr>
          <w:b/>
          <w:bCs/>
          <w:color w:val="0F4761" w:themeColor="accent1" w:themeShade="BF"/>
          <w:sz w:val="28"/>
          <w:szCs w:val="28"/>
          <w:u w:val="single"/>
        </w:rPr>
      </w:pPr>
      <w:r w:rsidRPr="000926D4">
        <w:rPr>
          <w:b/>
          <w:bCs/>
          <w:color w:val="0F4761" w:themeColor="accent1" w:themeShade="BF"/>
          <w:sz w:val="28"/>
          <w:szCs w:val="28"/>
          <w:u w:val="single"/>
        </w:rPr>
        <w:t>Wielkość cząstek</w:t>
      </w:r>
      <w:r w:rsidRPr="000926D4">
        <w:t xml:space="preserve"> </w:t>
      </w:r>
      <w:r w:rsidRPr="000926D4">
        <w:rPr>
          <w:b/>
          <w:bCs/>
          <w:color w:val="0F4761" w:themeColor="accent1" w:themeShade="BF"/>
          <w:sz w:val="28"/>
          <w:szCs w:val="28"/>
          <w:u w:val="single"/>
        </w:rPr>
        <w:t>odpadów z czyszczenia ulic o kodzie 200303</w:t>
      </w:r>
    </w:p>
    <w:p w14:paraId="61C2F9C8" w14:textId="257AB4F0" w:rsidR="000926D4" w:rsidRPr="000926D4" w:rsidRDefault="000926D4">
      <w:pPr>
        <w:rPr>
          <w:b/>
          <w:bCs/>
          <w:color w:val="0F4761" w:themeColor="accent1" w:themeShade="BF"/>
        </w:rPr>
      </w:pPr>
      <w:r>
        <w:rPr>
          <w:b/>
          <w:bCs/>
          <w:color w:val="0F4761" w:themeColor="accent1" w:themeShade="BF"/>
        </w:rPr>
        <w:t>Partia 1</w:t>
      </w:r>
    </w:p>
    <w:p w14:paraId="2F3C4266" w14:textId="77777777" w:rsidR="000926D4" w:rsidRPr="000926D4" w:rsidRDefault="000926D4" w:rsidP="000926D4">
      <w:pPr>
        <w:keepNext/>
        <w:widowControl w:val="0"/>
        <w:autoSpaceDE w:val="0"/>
        <w:autoSpaceDN w:val="0"/>
        <w:spacing w:before="240" w:after="200" w:line="240" w:lineRule="auto"/>
        <w:jc w:val="center"/>
        <w:rPr>
          <w:rFonts w:ascii="Calibri" w:eastAsia="Poppins" w:hAnsi="Calibri" w:cs="Poppins"/>
          <w:iCs/>
          <w:color w:val="000000"/>
          <w:kern w:val="0"/>
          <w:szCs w:val="18"/>
          <w:lang w:eastAsia="pl-PL" w:bidi="pl-PL"/>
          <w14:ligatures w14:val="none"/>
        </w:rPr>
      </w:pPr>
      <w:r w:rsidRPr="000926D4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t xml:space="preserve">Tabela </w:t>
      </w:r>
      <w:r w:rsidRPr="000926D4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fldChar w:fldCharType="begin"/>
      </w:r>
      <w:r w:rsidRPr="000926D4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instrText xml:space="preserve"> SEQ Tabela \* ARABIC </w:instrText>
      </w:r>
      <w:r w:rsidRPr="000926D4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fldChar w:fldCharType="separate"/>
      </w:r>
      <w:r w:rsidRPr="000926D4">
        <w:rPr>
          <w:rFonts w:ascii="Calibri" w:eastAsia="Poppins" w:hAnsi="Calibri" w:cs="Poppins"/>
          <w:b/>
          <w:bCs/>
          <w:iCs/>
          <w:noProof/>
          <w:color w:val="000000"/>
          <w:kern w:val="0"/>
          <w:szCs w:val="18"/>
          <w:lang w:eastAsia="pl-PL" w:bidi="pl-PL"/>
          <w14:ligatures w14:val="none"/>
        </w:rPr>
        <w:t>1</w:t>
      </w:r>
      <w:r w:rsidRPr="000926D4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fldChar w:fldCharType="end"/>
      </w:r>
      <w:r w:rsidRPr="000926D4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t>.</w:t>
      </w:r>
      <w:r w:rsidRPr="000926D4">
        <w:rPr>
          <w:rFonts w:ascii="Calibri" w:eastAsia="Poppins" w:hAnsi="Calibri" w:cs="Poppins"/>
          <w:iCs/>
          <w:color w:val="000000"/>
          <w:kern w:val="0"/>
          <w:szCs w:val="18"/>
          <w:lang w:eastAsia="pl-PL" w:bidi="pl-PL"/>
          <w14:ligatures w14:val="none"/>
        </w:rPr>
        <w:t xml:space="preserve"> Wartości wielkości i parametry cząstek próbek 1, 2 oraz U.</w:t>
      </w:r>
    </w:p>
    <w:tbl>
      <w:tblPr>
        <w:tblStyle w:val="Tabela-Siatka"/>
        <w:tblW w:w="0" w:type="auto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1"/>
        <w:gridCol w:w="1040"/>
        <w:gridCol w:w="1003"/>
        <w:gridCol w:w="992"/>
      </w:tblGrid>
      <w:tr w:rsidR="000926D4" w:rsidRPr="000926D4" w14:paraId="26D12B3F" w14:textId="77777777" w:rsidTr="000926D4">
        <w:trPr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92D050"/>
            <w:vAlign w:val="center"/>
            <w:hideMark/>
          </w:tcPr>
          <w:p w14:paraId="35CC188D" w14:textId="77777777" w:rsidR="000926D4" w:rsidRPr="000926D4" w:rsidRDefault="000926D4" w:rsidP="000926D4">
            <w:pPr>
              <w:jc w:val="center"/>
              <w:rPr>
                <w:rFonts w:eastAsia="Poppins" w:cs="Poppins"/>
                <w:b/>
                <w:bCs/>
                <w:sz w:val="28"/>
                <w:szCs w:val="28"/>
                <w:lang w:bidi="pl-PL"/>
              </w:rPr>
            </w:pPr>
            <w:proofErr w:type="spellStart"/>
            <w:r w:rsidRPr="000926D4">
              <w:rPr>
                <w:rFonts w:eastAsia="Poppins" w:cs="Poppins"/>
                <w:b/>
                <w:bCs/>
                <w:sz w:val="28"/>
                <w:szCs w:val="28"/>
                <w:lang w:bidi="pl-PL"/>
              </w:rPr>
              <w:t>Próbka</w:t>
            </w:r>
            <w:proofErr w:type="spellEnd"/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92D050"/>
            <w:vAlign w:val="center"/>
            <w:hideMark/>
          </w:tcPr>
          <w:p w14:paraId="71D6AD5D" w14:textId="77777777" w:rsidR="000926D4" w:rsidRPr="000926D4" w:rsidRDefault="000926D4" w:rsidP="000926D4">
            <w:pPr>
              <w:jc w:val="center"/>
              <w:rPr>
                <w:rFonts w:eastAsia="Poppins" w:cs="Poppins"/>
                <w:b/>
                <w:bCs/>
                <w:sz w:val="28"/>
                <w:szCs w:val="28"/>
                <w:lang w:bidi="pl-PL"/>
              </w:rPr>
            </w:pPr>
            <w:r w:rsidRPr="000926D4">
              <w:rPr>
                <w:rFonts w:eastAsia="Poppins" w:cs="Poppins"/>
                <w:b/>
                <w:bCs/>
                <w:sz w:val="28"/>
                <w:szCs w:val="28"/>
                <w:lang w:bidi="pl-PL"/>
              </w:rPr>
              <w:t>1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92D050"/>
            <w:vAlign w:val="center"/>
            <w:hideMark/>
          </w:tcPr>
          <w:p w14:paraId="53C5C850" w14:textId="77777777" w:rsidR="000926D4" w:rsidRPr="000926D4" w:rsidRDefault="000926D4" w:rsidP="000926D4">
            <w:pPr>
              <w:jc w:val="center"/>
              <w:rPr>
                <w:rFonts w:eastAsia="Poppins" w:cs="Poppins"/>
                <w:b/>
                <w:bCs/>
                <w:sz w:val="28"/>
                <w:szCs w:val="28"/>
                <w:lang w:bidi="pl-PL"/>
              </w:rPr>
            </w:pPr>
            <w:r w:rsidRPr="000926D4">
              <w:rPr>
                <w:rFonts w:eastAsia="Poppins" w:cs="Poppins"/>
                <w:b/>
                <w:bCs/>
                <w:sz w:val="28"/>
                <w:szCs w:val="28"/>
                <w:lang w:bidi="pl-PL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92D050"/>
            <w:vAlign w:val="center"/>
            <w:hideMark/>
          </w:tcPr>
          <w:p w14:paraId="65A284E5" w14:textId="77777777" w:rsidR="000926D4" w:rsidRPr="000926D4" w:rsidRDefault="000926D4" w:rsidP="000926D4">
            <w:pPr>
              <w:jc w:val="center"/>
              <w:rPr>
                <w:rFonts w:eastAsia="Poppins" w:cs="Poppins"/>
                <w:b/>
                <w:bCs/>
                <w:sz w:val="28"/>
                <w:szCs w:val="28"/>
                <w:lang w:bidi="pl-PL"/>
              </w:rPr>
            </w:pPr>
            <w:r w:rsidRPr="000926D4">
              <w:rPr>
                <w:rFonts w:eastAsia="Poppins" w:cs="Poppins"/>
                <w:b/>
                <w:bCs/>
                <w:sz w:val="28"/>
                <w:szCs w:val="28"/>
                <w:lang w:bidi="pl-PL"/>
              </w:rPr>
              <w:t>U</w:t>
            </w:r>
          </w:p>
        </w:tc>
      </w:tr>
      <w:tr w:rsidR="000926D4" w:rsidRPr="000926D4" w14:paraId="184C292A" w14:textId="77777777" w:rsidTr="000926D4">
        <w:trPr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174D280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proofErr w:type="spellStart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Wielkość</w:t>
            </w:r>
            <w:proofErr w:type="spellEnd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 xml:space="preserve"> </w:t>
            </w:r>
            <w:proofErr w:type="spellStart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średnia</w:t>
            </w:r>
            <w:proofErr w:type="spellEnd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 xml:space="preserve"> (</w:t>
            </w:r>
            <w:r w:rsidRPr="000926D4">
              <w:rPr>
                <w:rFonts w:eastAsia="Poppins" w:cs="Calibri"/>
                <w:sz w:val="28"/>
                <w:szCs w:val="28"/>
                <w:lang w:bidi="pl-PL"/>
              </w:rPr>
              <w:t>µ</w:t>
            </w:r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m)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9BC3E55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6,58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5B027D0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6,06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1F3FD60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5,48</w:t>
            </w:r>
          </w:p>
        </w:tc>
      </w:tr>
      <w:tr w:rsidR="000926D4" w:rsidRPr="000926D4" w14:paraId="634F491E" w14:textId="77777777" w:rsidTr="000926D4">
        <w:trPr>
          <w:jc w:val="center"/>
        </w:trPr>
        <w:tc>
          <w:tcPr>
            <w:tcW w:w="0" w:type="auto"/>
            <w:vAlign w:val="center"/>
            <w:hideMark/>
          </w:tcPr>
          <w:p w14:paraId="3CD3E934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proofErr w:type="spellStart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Najczęściej</w:t>
            </w:r>
            <w:proofErr w:type="spellEnd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 xml:space="preserve"> </w:t>
            </w:r>
            <w:proofErr w:type="spellStart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występująca</w:t>
            </w:r>
            <w:proofErr w:type="spellEnd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 xml:space="preserve"> </w:t>
            </w:r>
            <w:proofErr w:type="spellStart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wartość</w:t>
            </w:r>
            <w:proofErr w:type="spellEnd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 xml:space="preserve"> (</w:t>
            </w:r>
            <w:r w:rsidRPr="000926D4">
              <w:rPr>
                <w:rFonts w:eastAsia="Poppins" w:cs="Calibri"/>
                <w:sz w:val="28"/>
                <w:szCs w:val="28"/>
                <w:lang w:bidi="pl-PL"/>
              </w:rPr>
              <w:t>µ</w:t>
            </w:r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m)</w:t>
            </w:r>
          </w:p>
        </w:tc>
        <w:tc>
          <w:tcPr>
            <w:tcW w:w="1040" w:type="dxa"/>
            <w:vAlign w:val="bottom"/>
            <w:hideMark/>
          </w:tcPr>
          <w:p w14:paraId="28A64B88" w14:textId="77777777" w:rsidR="000926D4" w:rsidRPr="000926D4" w:rsidRDefault="000926D4" w:rsidP="000926D4">
            <w:pPr>
              <w:jc w:val="center"/>
              <w:rPr>
                <w:rFonts w:eastAsia="Poppins" w:cs="Calibri"/>
                <w:color w:val="000000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3,03</w:t>
            </w:r>
          </w:p>
        </w:tc>
        <w:tc>
          <w:tcPr>
            <w:tcW w:w="1003" w:type="dxa"/>
            <w:vAlign w:val="bottom"/>
            <w:hideMark/>
          </w:tcPr>
          <w:p w14:paraId="0EAC5981" w14:textId="77777777" w:rsidR="000926D4" w:rsidRPr="000926D4" w:rsidRDefault="000926D4" w:rsidP="000926D4">
            <w:pPr>
              <w:jc w:val="center"/>
              <w:rPr>
                <w:rFonts w:eastAsia="Poppins" w:cs="Calibri"/>
                <w:color w:val="000000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3,46</w:t>
            </w:r>
          </w:p>
        </w:tc>
        <w:tc>
          <w:tcPr>
            <w:tcW w:w="992" w:type="dxa"/>
            <w:vAlign w:val="bottom"/>
            <w:hideMark/>
          </w:tcPr>
          <w:p w14:paraId="04F26D14" w14:textId="77777777" w:rsidR="000926D4" w:rsidRPr="000926D4" w:rsidRDefault="000926D4" w:rsidP="000926D4">
            <w:pPr>
              <w:jc w:val="center"/>
              <w:rPr>
                <w:rFonts w:eastAsia="Poppins" w:cs="Calibri"/>
                <w:color w:val="000000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3,23</w:t>
            </w:r>
          </w:p>
        </w:tc>
      </w:tr>
      <w:tr w:rsidR="000926D4" w:rsidRPr="000926D4" w14:paraId="391D29D5" w14:textId="77777777" w:rsidTr="000926D4">
        <w:trPr>
          <w:jc w:val="center"/>
        </w:trPr>
        <w:tc>
          <w:tcPr>
            <w:tcW w:w="0" w:type="auto"/>
            <w:vAlign w:val="center"/>
            <w:hideMark/>
          </w:tcPr>
          <w:p w14:paraId="73B4EE38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proofErr w:type="spellStart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Kolistość</w:t>
            </w:r>
            <w:proofErr w:type="spellEnd"/>
          </w:p>
        </w:tc>
        <w:tc>
          <w:tcPr>
            <w:tcW w:w="1040" w:type="dxa"/>
            <w:vAlign w:val="bottom"/>
            <w:hideMark/>
          </w:tcPr>
          <w:p w14:paraId="7F23D0E0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0,784</w:t>
            </w:r>
          </w:p>
        </w:tc>
        <w:tc>
          <w:tcPr>
            <w:tcW w:w="1003" w:type="dxa"/>
            <w:vAlign w:val="bottom"/>
            <w:hideMark/>
          </w:tcPr>
          <w:p w14:paraId="1C112F5E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0,891</w:t>
            </w:r>
          </w:p>
        </w:tc>
        <w:tc>
          <w:tcPr>
            <w:tcW w:w="992" w:type="dxa"/>
            <w:vAlign w:val="bottom"/>
            <w:hideMark/>
          </w:tcPr>
          <w:p w14:paraId="5A52E4B7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0,875</w:t>
            </w:r>
          </w:p>
        </w:tc>
      </w:tr>
      <w:tr w:rsidR="000926D4" w:rsidRPr="000926D4" w14:paraId="5D0DA48D" w14:textId="77777777" w:rsidTr="000926D4">
        <w:trPr>
          <w:jc w:val="center"/>
        </w:trPr>
        <w:tc>
          <w:tcPr>
            <w:tcW w:w="0" w:type="auto"/>
            <w:vAlign w:val="center"/>
            <w:hideMark/>
          </w:tcPr>
          <w:p w14:paraId="2EDA92B1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proofErr w:type="spellStart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lastRenderedPageBreak/>
              <w:t>Współczynnik</w:t>
            </w:r>
            <w:proofErr w:type="spellEnd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 xml:space="preserve"> </w:t>
            </w:r>
            <w:proofErr w:type="spellStart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proporcji</w:t>
            </w:r>
            <w:proofErr w:type="spellEnd"/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 xml:space="preserve"> AR</w:t>
            </w:r>
          </w:p>
        </w:tc>
        <w:tc>
          <w:tcPr>
            <w:tcW w:w="1040" w:type="dxa"/>
            <w:vAlign w:val="bottom"/>
            <w:hideMark/>
          </w:tcPr>
          <w:p w14:paraId="123A60A1" w14:textId="77777777" w:rsidR="000926D4" w:rsidRPr="000926D4" w:rsidRDefault="000926D4" w:rsidP="000926D4">
            <w:pPr>
              <w:jc w:val="center"/>
              <w:rPr>
                <w:rFonts w:eastAsia="Times New Roman" w:cs="Calibri"/>
                <w:color w:val="000000"/>
                <w:sz w:val="28"/>
                <w:szCs w:val="28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0,677</w:t>
            </w:r>
          </w:p>
        </w:tc>
        <w:tc>
          <w:tcPr>
            <w:tcW w:w="1003" w:type="dxa"/>
            <w:vAlign w:val="bottom"/>
            <w:hideMark/>
          </w:tcPr>
          <w:p w14:paraId="6499A92C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0,774</w:t>
            </w:r>
          </w:p>
        </w:tc>
        <w:tc>
          <w:tcPr>
            <w:tcW w:w="992" w:type="dxa"/>
            <w:vAlign w:val="bottom"/>
            <w:hideMark/>
          </w:tcPr>
          <w:p w14:paraId="75FBEF06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0,767</w:t>
            </w:r>
          </w:p>
        </w:tc>
      </w:tr>
      <w:tr w:rsidR="000926D4" w:rsidRPr="000926D4" w14:paraId="6164C79C" w14:textId="77777777" w:rsidTr="000926D4">
        <w:trPr>
          <w:jc w:val="center"/>
        </w:trPr>
        <w:tc>
          <w:tcPr>
            <w:tcW w:w="0" w:type="auto"/>
            <w:vAlign w:val="center"/>
            <w:hideMark/>
          </w:tcPr>
          <w:p w14:paraId="6F6E9A4C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D10 (</w:t>
            </w:r>
            <w:r w:rsidRPr="000926D4">
              <w:rPr>
                <w:rFonts w:eastAsia="Poppins" w:cs="Calibri"/>
                <w:sz w:val="28"/>
                <w:szCs w:val="28"/>
                <w:lang w:bidi="pl-PL"/>
              </w:rPr>
              <w:t>µ</w:t>
            </w:r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m)</w:t>
            </w:r>
          </w:p>
        </w:tc>
        <w:tc>
          <w:tcPr>
            <w:tcW w:w="1040" w:type="dxa"/>
            <w:vAlign w:val="center"/>
            <w:hideMark/>
          </w:tcPr>
          <w:p w14:paraId="01225717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2,05</w:t>
            </w:r>
          </w:p>
        </w:tc>
        <w:tc>
          <w:tcPr>
            <w:tcW w:w="1003" w:type="dxa"/>
            <w:vAlign w:val="center"/>
            <w:hideMark/>
          </w:tcPr>
          <w:p w14:paraId="1D73BC0A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2,01</w:t>
            </w:r>
          </w:p>
        </w:tc>
        <w:tc>
          <w:tcPr>
            <w:tcW w:w="992" w:type="dxa"/>
            <w:vAlign w:val="center"/>
            <w:hideMark/>
          </w:tcPr>
          <w:p w14:paraId="7C018553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1,83</w:t>
            </w:r>
          </w:p>
        </w:tc>
      </w:tr>
      <w:tr w:rsidR="000926D4" w:rsidRPr="000926D4" w14:paraId="33C7DFFE" w14:textId="77777777" w:rsidTr="000926D4">
        <w:trPr>
          <w:jc w:val="center"/>
        </w:trPr>
        <w:tc>
          <w:tcPr>
            <w:tcW w:w="0" w:type="auto"/>
            <w:vAlign w:val="center"/>
            <w:hideMark/>
          </w:tcPr>
          <w:p w14:paraId="724A970B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D50 (</w:t>
            </w:r>
            <w:r w:rsidRPr="000926D4">
              <w:rPr>
                <w:rFonts w:eastAsia="Poppins" w:cs="Calibri"/>
                <w:sz w:val="28"/>
                <w:szCs w:val="28"/>
                <w:lang w:bidi="pl-PL"/>
              </w:rPr>
              <w:t>µ</w:t>
            </w:r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m)</w:t>
            </w:r>
          </w:p>
        </w:tc>
        <w:tc>
          <w:tcPr>
            <w:tcW w:w="1040" w:type="dxa"/>
            <w:vAlign w:val="center"/>
            <w:hideMark/>
          </w:tcPr>
          <w:p w14:paraId="32916600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4,21</w:t>
            </w:r>
          </w:p>
        </w:tc>
        <w:tc>
          <w:tcPr>
            <w:tcW w:w="1003" w:type="dxa"/>
            <w:vAlign w:val="center"/>
            <w:hideMark/>
          </w:tcPr>
          <w:p w14:paraId="0F02E226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3,97</w:t>
            </w:r>
          </w:p>
        </w:tc>
        <w:tc>
          <w:tcPr>
            <w:tcW w:w="992" w:type="dxa"/>
            <w:vAlign w:val="center"/>
            <w:hideMark/>
          </w:tcPr>
          <w:p w14:paraId="7CAA7E9A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3,34</w:t>
            </w:r>
          </w:p>
        </w:tc>
      </w:tr>
      <w:tr w:rsidR="000926D4" w:rsidRPr="000926D4" w14:paraId="13320C43" w14:textId="77777777" w:rsidTr="000926D4">
        <w:trPr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E8EB78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D90 (</w:t>
            </w:r>
            <w:r w:rsidRPr="000926D4">
              <w:rPr>
                <w:rFonts w:eastAsia="Poppins" w:cs="Calibri"/>
                <w:sz w:val="28"/>
                <w:szCs w:val="28"/>
                <w:lang w:bidi="pl-PL"/>
              </w:rPr>
              <w:t>µ</w:t>
            </w:r>
            <w:r w:rsidRPr="000926D4">
              <w:rPr>
                <w:rFonts w:eastAsia="Poppins" w:cs="Poppins"/>
                <w:sz w:val="28"/>
                <w:szCs w:val="28"/>
                <w:lang w:bidi="pl-PL"/>
              </w:rPr>
              <w:t>m)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39E060E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10,62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05B080E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9,19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F50A0B5" w14:textId="77777777" w:rsidR="000926D4" w:rsidRPr="000926D4" w:rsidRDefault="000926D4" w:rsidP="000926D4">
            <w:pPr>
              <w:jc w:val="center"/>
              <w:rPr>
                <w:rFonts w:eastAsia="Poppins" w:cs="Poppins"/>
                <w:sz w:val="28"/>
                <w:szCs w:val="28"/>
                <w:lang w:bidi="pl-PL"/>
              </w:rPr>
            </w:pPr>
            <w:r w:rsidRPr="000926D4">
              <w:rPr>
                <w:rFonts w:eastAsia="Poppins" w:cs="Calibri"/>
                <w:color w:val="000000"/>
                <w:sz w:val="28"/>
                <w:szCs w:val="28"/>
                <w:lang w:bidi="pl-PL"/>
              </w:rPr>
              <w:t>8,03</w:t>
            </w:r>
          </w:p>
        </w:tc>
      </w:tr>
    </w:tbl>
    <w:p w14:paraId="432FE359" w14:textId="77777777" w:rsidR="000926D4" w:rsidRDefault="000926D4"/>
    <w:p w14:paraId="0AC06295" w14:textId="547A9CBB" w:rsidR="000926D4" w:rsidRDefault="000926D4">
      <w:r>
        <w:t>Partia 2</w:t>
      </w:r>
    </w:p>
    <w:p w14:paraId="4B6AD01D" w14:textId="5C277C55" w:rsidR="000926D4" w:rsidRDefault="000926D4">
      <w:r w:rsidRPr="000926D4">
        <w:drawing>
          <wp:inline distT="0" distB="0" distL="0" distR="0" wp14:anchorId="46D74FC9" wp14:editId="1D13B0A1">
            <wp:extent cx="5760720" cy="226695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0CA115" w14:textId="77777777" w:rsidR="000926D4" w:rsidRDefault="000926D4"/>
    <w:p w14:paraId="380C4F1C" w14:textId="6D898510" w:rsidR="000926D4" w:rsidRPr="000926D4" w:rsidRDefault="000926D4">
      <w:pPr>
        <w:rPr>
          <w:b/>
          <w:bCs/>
          <w:color w:val="0F4761" w:themeColor="accent1" w:themeShade="BF"/>
          <w:sz w:val="28"/>
          <w:szCs w:val="28"/>
        </w:rPr>
      </w:pPr>
      <w:proofErr w:type="spellStart"/>
      <w:r w:rsidRPr="000926D4">
        <w:rPr>
          <w:b/>
          <w:bCs/>
          <w:color w:val="0F4761" w:themeColor="accent1" w:themeShade="BF"/>
          <w:sz w:val="28"/>
          <w:szCs w:val="28"/>
        </w:rPr>
        <w:t>Mikroplastik</w:t>
      </w:r>
      <w:proofErr w:type="spellEnd"/>
      <w:r>
        <w:rPr>
          <w:b/>
          <w:bCs/>
          <w:color w:val="0F4761" w:themeColor="accent1" w:themeShade="BF"/>
          <w:sz w:val="28"/>
          <w:szCs w:val="28"/>
        </w:rPr>
        <w:t xml:space="preserve"> w</w:t>
      </w:r>
      <w:r w:rsidRPr="000926D4">
        <w:rPr>
          <w:b/>
          <w:bCs/>
          <w:color w:val="0F4761" w:themeColor="accent1" w:themeShade="BF"/>
          <w:sz w:val="28"/>
          <w:szCs w:val="28"/>
        </w:rPr>
        <w:t xml:space="preserve"> </w:t>
      </w:r>
      <w:r w:rsidRPr="000926D4">
        <w:rPr>
          <w:b/>
          <w:bCs/>
          <w:color w:val="0F4761" w:themeColor="accent1" w:themeShade="BF"/>
          <w:sz w:val="28"/>
          <w:szCs w:val="28"/>
        </w:rPr>
        <w:t>odpad</w:t>
      </w:r>
      <w:r>
        <w:rPr>
          <w:b/>
          <w:bCs/>
          <w:color w:val="0F4761" w:themeColor="accent1" w:themeShade="BF"/>
          <w:sz w:val="28"/>
          <w:szCs w:val="28"/>
        </w:rPr>
        <w:t xml:space="preserve">ach </w:t>
      </w:r>
      <w:r w:rsidRPr="000926D4">
        <w:rPr>
          <w:b/>
          <w:bCs/>
          <w:color w:val="0F4761" w:themeColor="accent1" w:themeShade="BF"/>
          <w:sz w:val="28"/>
          <w:szCs w:val="28"/>
        </w:rPr>
        <w:t>z czyszczenia ulic o kodzie 200303</w:t>
      </w:r>
    </w:p>
    <w:p w14:paraId="6ABB3F7E" w14:textId="1FA0D8D9" w:rsidR="000926D4" w:rsidRDefault="000926D4">
      <w:r>
        <w:t xml:space="preserve">Badanie za pomocą FTIR i </w:t>
      </w:r>
      <w:proofErr w:type="spellStart"/>
      <w:r>
        <w:t>Ramana</w:t>
      </w:r>
      <w:proofErr w:type="spellEnd"/>
    </w:p>
    <w:p w14:paraId="5F7A29D8" w14:textId="3FB18234" w:rsidR="000926D4" w:rsidRDefault="000926D4">
      <w:r>
        <w:t>Partia 1</w:t>
      </w:r>
    </w:p>
    <w:p w14:paraId="206BD870" w14:textId="77777777" w:rsidR="000926D4" w:rsidRDefault="000926D4"/>
    <w:p w14:paraId="10A07D92" w14:textId="77777777" w:rsidR="000926D4" w:rsidRDefault="000926D4"/>
    <w:p w14:paraId="6712F5B1" w14:textId="77777777" w:rsidR="000926D4" w:rsidRDefault="000926D4">
      <w:pPr>
        <w:rPr>
          <w:noProof/>
        </w:rPr>
      </w:pPr>
    </w:p>
    <w:p w14:paraId="09D36333" w14:textId="77777777" w:rsidR="000926D4" w:rsidRDefault="000926D4">
      <w:pPr>
        <w:rPr>
          <w:noProof/>
        </w:rPr>
      </w:pPr>
    </w:p>
    <w:p w14:paraId="1BEF5B43" w14:textId="77777777" w:rsidR="000926D4" w:rsidRDefault="000926D4">
      <w:pPr>
        <w:rPr>
          <w:noProof/>
        </w:rPr>
      </w:pPr>
    </w:p>
    <w:p w14:paraId="70416325" w14:textId="0D915826" w:rsidR="000926D4" w:rsidRDefault="000926D4">
      <w:r>
        <w:rPr>
          <w:noProof/>
        </w:rPr>
        <w:lastRenderedPageBreak/>
        <w:drawing>
          <wp:inline distT="0" distB="0" distL="0" distR="0" wp14:anchorId="30A5C5F2" wp14:editId="075B27D3">
            <wp:extent cx="4377055" cy="5304155"/>
            <wp:effectExtent l="0" t="0" r="4445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7055" cy="5304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91CC27" w14:textId="49717DA7" w:rsidR="0068195D" w:rsidRDefault="0068195D">
      <w:r w:rsidRPr="0068195D">
        <w:t>Rysunek 9. Widma FTIR otrzymane dla każdej z próbek (3 widma dla każdego rodzaju próbek).</w:t>
      </w:r>
    </w:p>
    <w:p w14:paraId="4F66DC4D" w14:textId="77777777" w:rsidR="0068195D" w:rsidRDefault="0068195D"/>
    <w:p w14:paraId="7C4F1C0B" w14:textId="77777777" w:rsidR="000926D4" w:rsidRDefault="000926D4"/>
    <w:p w14:paraId="7F0DC024" w14:textId="77777777" w:rsidR="000926D4" w:rsidRDefault="000926D4"/>
    <w:p w14:paraId="518FE397" w14:textId="77777777" w:rsidR="000926D4" w:rsidRDefault="000926D4"/>
    <w:p w14:paraId="0D9ED186" w14:textId="1FFF0ED5" w:rsidR="000926D4" w:rsidRDefault="000926D4">
      <w:r>
        <w:rPr>
          <w:noProof/>
        </w:rPr>
        <w:lastRenderedPageBreak/>
        <w:drawing>
          <wp:inline distT="0" distB="0" distL="0" distR="0" wp14:anchorId="202F64D2" wp14:editId="6FE61033">
            <wp:extent cx="4121150" cy="3249295"/>
            <wp:effectExtent l="0" t="0" r="0" b="8255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1150" cy="3249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0E992D" w14:textId="77777777" w:rsidR="0068195D" w:rsidRPr="0068195D" w:rsidRDefault="0068195D" w:rsidP="0068195D">
      <w:pPr>
        <w:widowControl w:val="0"/>
        <w:autoSpaceDE w:val="0"/>
        <w:autoSpaceDN w:val="0"/>
        <w:spacing w:after="200" w:line="240" w:lineRule="auto"/>
        <w:jc w:val="center"/>
        <w:rPr>
          <w:rFonts w:ascii="Calibri" w:eastAsia="Poppins" w:hAnsi="Calibri" w:cs="Poppins"/>
          <w:iCs/>
          <w:color w:val="000000"/>
          <w:kern w:val="0"/>
          <w:szCs w:val="18"/>
          <w:lang w:eastAsia="pl-PL" w:bidi="pl-PL"/>
          <w14:ligatures w14:val="none"/>
        </w:rPr>
      </w:pPr>
      <w:r w:rsidRPr="0068195D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t xml:space="preserve">Rysunek </w:t>
      </w:r>
      <w:r w:rsidRPr="0068195D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fldChar w:fldCharType="begin"/>
      </w:r>
      <w:r w:rsidRPr="0068195D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instrText xml:space="preserve"> SEQ Rysunek \* ARABIC </w:instrText>
      </w:r>
      <w:r w:rsidRPr="0068195D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fldChar w:fldCharType="separate"/>
      </w:r>
      <w:r w:rsidRPr="0068195D">
        <w:rPr>
          <w:rFonts w:ascii="Calibri" w:eastAsia="Poppins" w:hAnsi="Calibri" w:cs="Poppins"/>
          <w:b/>
          <w:bCs/>
          <w:iCs/>
          <w:noProof/>
          <w:color w:val="000000"/>
          <w:kern w:val="0"/>
          <w:szCs w:val="18"/>
          <w:lang w:eastAsia="pl-PL" w:bidi="pl-PL"/>
          <w14:ligatures w14:val="none"/>
        </w:rPr>
        <w:t>10</w:t>
      </w:r>
      <w:r w:rsidRPr="0068195D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fldChar w:fldCharType="end"/>
      </w:r>
      <w:r w:rsidRPr="0068195D">
        <w:rPr>
          <w:rFonts w:ascii="Calibri" w:eastAsia="Poppins" w:hAnsi="Calibri" w:cs="Poppins"/>
          <w:b/>
          <w:bCs/>
          <w:iCs/>
          <w:color w:val="000000"/>
          <w:kern w:val="0"/>
          <w:szCs w:val="18"/>
          <w:lang w:eastAsia="pl-PL" w:bidi="pl-PL"/>
          <w14:ligatures w14:val="none"/>
        </w:rPr>
        <w:t>.</w:t>
      </w:r>
      <w:r w:rsidRPr="0068195D">
        <w:rPr>
          <w:rFonts w:ascii="Calibri" w:eastAsia="Poppins" w:hAnsi="Calibri" w:cs="Poppins"/>
          <w:iCs/>
          <w:color w:val="000000"/>
          <w:kern w:val="0"/>
          <w:szCs w:val="18"/>
          <w:lang w:eastAsia="pl-PL" w:bidi="pl-PL"/>
          <w14:ligatures w14:val="none"/>
        </w:rPr>
        <w:t xml:space="preserve"> Wybrane widma FTIR próbek 1, 2 oraz U.</w:t>
      </w:r>
    </w:p>
    <w:p w14:paraId="0EA29793" w14:textId="77777777" w:rsidR="0068195D" w:rsidRDefault="0068195D"/>
    <w:p w14:paraId="7BB94156" w14:textId="77777777" w:rsidR="000926D4" w:rsidRDefault="000926D4"/>
    <w:p w14:paraId="7D826962" w14:textId="77777777" w:rsidR="000926D4" w:rsidRDefault="000926D4"/>
    <w:p w14:paraId="30DCA770" w14:textId="01B6C618" w:rsidR="000926D4" w:rsidRDefault="000926D4">
      <w:r>
        <w:rPr>
          <w:noProof/>
        </w:rPr>
        <w:lastRenderedPageBreak/>
        <w:drawing>
          <wp:inline distT="0" distB="0" distL="0" distR="0" wp14:anchorId="390D9F1F" wp14:editId="39BEFBE9">
            <wp:extent cx="6108700" cy="4279900"/>
            <wp:effectExtent l="0" t="0" r="6350" b="635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8700" cy="4279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692705" w14:textId="77777777" w:rsidR="0068195D" w:rsidRDefault="0068195D" w:rsidP="0068195D">
      <w:r>
        <w:t xml:space="preserve">11. Widma </w:t>
      </w:r>
      <w:proofErr w:type="spellStart"/>
      <w:r>
        <w:t>ramanowskie</w:t>
      </w:r>
      <w:proofErr w:type="spellEnd"/>
      <w:r>
        <w:t xml:space="preserve"> otrzymane dla każdej z próbek (3 widma </w:t>
      </w:r>
    </w:p>
    <w:p w14:paraId="1AE22B3E" w14:textId="120ABBE4" w:rsidR="0068195D" w:rsidRDefault="0068195D" w:rsidP="0068195D">
      <w:r>
        <w:t>dla każdego rodzaju próbek).</w:t>
      </w:r>
    </w:p>
    <w:p w14:paraId="5B3161C8" w14:textId="77777777" w:rsidR="000926D4" w:rsidRDefault="000926D4"/>
    <w:p w14:paraId="42EE84CA" w14:textId="12CB016A" w:rsidR="000926D4" w:rsidRDefault="000926D4">
      <w:r>
        <w:t>Partia 2</w:t>
      </w:r>
    </w:p>
    <w:p w14:paraId="15E9FBA8" w14:textId="5FC8C261" w:rsidR="000926D4" w:rsidRDefault="000926D4">
      <w:pPr>
        <w:rPr>
          <w:noProof/>
        </w:rPr>
      </w:pPr>
      <w:r w:rsidRPr="000926D4">
        <w:rPr>
          <w:noProof/>
        </w:rPr>
        <w:lastRenderedPageBreak/>
        <w:t>Rys</w:t>
      </w:r>
      <w:r>
        <w:rPr>
          <w:noProof/>
        </w:rPr>
        <w:drawing>
          <wp:inline distT="0" distB="0" distL="0" distR="0" wp14:anchorId="51BA0248" wp14:editId="2AD09282">
            <wp:extent cx="5462270" cy="5267325"/>
            <wp:effectExtent l="0" t="0" r="5080" b="9525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270" cy="5267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7A4CCE" w14:textId="0FE09E51" w:rsidR="000926D4" w:rsidRDefault="000926D4">
      <w:r w:rsidRPr="000926D4">
        <w:t>Rysunek</w:t>
      </w:r>
      <w:r>
        <w:t xml:space="preserve">. </w:t>
      </w:r>
      <w:r w:rsidRPr="000926D4">
        <w:t xml:space="preserve"> Widma FTIR otrzymane dla każdej z próbek (3 widma dla każdego rodzaju próbek).</w:t>
      </w:r>
    </w:p>
    <w:p w14:paraId="514BB7F8" w14:textId="77777777" w:rsidR="000926D4" w:rsidRDefault="000926D4"/>
    <w:p w14:paraId="2C3EA9CA" w14:textId="2A36642A" w:rsidR="000926D4" w:rsidRDefault="000926D4">
      <w:r>
        <w:rPr>
          <w:noProof/>
        </w:rPr>
        <w:lastRenderedPageBreak/>
        <w:drawing>
          <wp:inline distT="0" distB="0" distL="0" distR="0" wp14:anchorId="77AD4C3D" wp14:editId="7CECF9C1">
            <wp:extent cx="5810250" cy="4901565"/>
            <wp:effectExtent l="0" t="0" r="0" b="0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4901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455A30" w14:textId="77777777" w:rsidR="000926D4" w:rsidRDefault="000926D4"/>
    <w:p w14:paraId="3BB3CD88" w14:textId="0388C5F8" w:rsidR="000926D4" w:rsidRDefault="000926D4" w:rsidP="000926D4">
      <w:r>
        <w:t xml:space="preserve">Rysunek  Widma </w:t>
      </w:r>
      <w:proofErr w:type="spellStart"/>
      <w:r>
        <w:t>ramanowskie</w:t>
      </w:r>
      <w:proofErr w:type="spellEnd"/>
      <w:r>
        <w:t xml:space="preserve"> otrzymane dla każdej z próbek (3 widma </w:t>
      </w:r>
    </w:p>
    <w:p w14:paraId="343A0D67" w14:textId="6C78AFF3" w:rsidR="00022AEA" w:rsidRDefault="000926D4" w:rsidP="000926D4">
      <w:r>
        <w:t>dla każdego rodzaju próbek).</w:t>
      </w:r>
    </w:p>
    <w:p w14:paraId="47306075" w14:textId="77777777" w:rsidR="00F01051" w:rsidRDefault="00F01051" w:rsidP="000926D4"/>
    <w:p w14:paraId="2308D45E" w14:textId="621DC087" w:rsidR="00F01051" w:rsidRDefault="00F01051" w:rsidP="000926D4">
      <w:pPr>
        <w:rPr>
          <w:b/>
          <w:bCs/>
          <w:color w:val="0F4761" w:themeColor="accent1" w:themeShade="BF"/>
        </w:rPr>
      </w:pPr>
      <w:r w:rsidRPr="00F01051">
        <w:rPr>
          <w:b/>
          <w:bCs/>
          <w:color w:val="0F4761" w:themeColor="accent1" w:themeShade="BF"/>
        </w:rPr>
        <w:t>Zawartość węgla i wartości opałowej</w:t>
      </w:r>
      <w:r>
        <w:rPr>
          <w:b/>
          <w:bCs/>
          <w:color w:val="0F4761" w:themeColor="accent1" w:themeShade="BF"/>
        </w:rPr>
        <w:t xml:space="preserve"> dla odpadów z czyszczenia ulic 200303</w:t>
      </w: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</w:tblGrid>
      <w:tr w:rsidR="00394A70" w14:paraId="52186ED2" w14:textId="77777777" w:rsidTr="00394A70">
        <w:tc>
          <w:tcPr>
            <w:tcW w:w="1510" w:type="dxa"/>
          </w:tcPr>
          <w:p w14:paraId="0E217395" w14:textId="6431DE8E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proofErr w:type="spellStart"/>
            <w:r>
              <w:rPr>
                <w:b/>
                <w:bCs/>
                <w:color w:val="0F4761" w:themeColor="accent1" w:themeShade="BF"/>
              </w:rPr>
              <w:t>Próbka</w:t>
            </w:r>
            <w:proofErr w:type="spellEnd"/>
          </w:p>
        </w:tc>
        <w:tc>
          <w:tcPr>
            <w:tcW w:w="1510" w:type="dxa"/>
          </w:tcPr>
          <w:p w14:paraId="345BC58A" w14:textId="5F245D6E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proofErr w:type="spellStart"/>
            <w:r>
              <w:rPr>
                <w:b/>
                <w:bCs/>
                <w:color w:val="0F4761" w:themeColor="accent1" w:themeShade="BF"/>
              </w:rPr>
              <w:t>Zawartość</w:t>
            </w:r>
            <w:proofErr w:type="spellEnd"/>
            <w:r>
              <w:rPr>
                <w:b/>
                <w:bCs/>
                <w:color w:val="0F4761" w:themeColor="accent1" w:themeShade="BF"/>
              </w:rPr>
              <w:t xml:space="preserve"> </w:t>
            </w:r>
            <w:proofErr w:type="spellStart"/>
            <w:r>
              <w:rPr>
                <w:b/>
                <w:bCs/>
                <w:color w:val="0F4761" w:themeColor="accent1" w:themeShade="BF"/>
              </w:rPr>
              <w:t>części</w:t>
            </w:r>
            <w:proofErr w:type="spellEnd"/>
            <w:r>
              <w:rPr>
                <w:b/>
                <w:bCs/>
                <w:color w:val="0F4761" w:themeColor="accent1" w:themeShade="BF"/>
              </w:rPr>
              <w:t xml:space="preserve"> </w:t>
            </w:r>
            <w:proofErr w:type="spellStart"/>
            <w:r>
              <w:rPr>
                <w:b/>
                <w:bCs/>
                <w:color w:val="0F4761" w:themeColor="accent1" w:themeShade="BF"/>
              </w:rPr>
              <w:t>mineralnych</w:t>
            </w:r>
            <w:proofErr w:type="spellEnd"/>
            <w:r>
              <w:rPr>
                <w:b/>
                <w:bCs/>
                <w:color w:val="0F4761" w:themeColor="accent1" w:themeShade="BF"/>
              </w:rPr>
              <w:t xml:space="preserve"> [%]</w:t>
            </w:r>
          </w:p>
        </w:tc>
        <w:tc>
          <w:tcPr>
            <w:tcW w:w="1510" w:type="dxa"/>
          </w:tcPr>
          <w:p w14:paraId="3FB611A1" w14:textId="0C1A6D6C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proofErr w:type="spellStart"/>
            <w:r>
              <w:rPr>
                <w:b/>
                <w:bCs/>
                <w:color w:val="0F4761" w:themeColor="accent1" w:themeShade="BF"/>
              </w:rPr>
              <w:t>Zawartość</w:t>
            </w:r>
            <w:proofErr w:type="spellEnd"/>
            <w:r>
              <w:rPr>
                <w:b/>
                <w:bCs/>
                <w:color w:val="0F4761" w:themeColor="accent1" w:themeShade="BF"/>
              </w:rPr>
              <w:t xml:space="preserve"> </w:t>
            </w:r>
            <w:proofErr w:type="spellStart"/>
            <w:r>
              <w:rPr>
                <w:b/>
                <w:bCs/>
                <w:color w:val="0F4761" w:themeColor="accent1" w:themeShade="BF"/>
              </w:rPr>
              <w:t>organiki</w:t>
            </w:r>
            <w:proofErr w:type="spellEnd"/>
            <w:r>
              <w:rPr>
                <w:b/>
                <w:bCs/>
                <w:color w:val="0F4761" w:themeColor="accent1" w:themeShade="BF"/>
              </w:rPr>
              <w:t xml:space="preserve"> [%]</w:t>
            </w:r>
          </w:p>
        </w:tc>
        <w:tc>
          <w:tcPr>
            <w:tcW w:w="1510" w:type="dxa"/>
          </w:tcPr>
          <w:p w14:paraId="46CF26CD" w14:textId="341B63DB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proofErr w:type="spellStart"/>
            <w:r>
              <w:rPr>
                <w:b/>
                <w:bCs/>
                <w:color w:val="0F4761" w:themeColor="accent1" w:themeShade="BF"/>
              </w:rPr>
              <w:t>Ciepło</w:t>
            </w:r>
            <w:proofErr w:type="spellEnd"/>
            <w:r>
              <w:rPr>
                <w:b/>
                <w:bCs/>
                <w:color w:val="0F4761" w:themeColor="accent1" w:themeShade="BF"/>
              </w:rPr>
              <w:t xml:space="preserve"> </w:t>
            </w:r>
            <w:proofErr w:type="spellStart"/>
            <w:r>
              <w:rPr>
                <w:b/>
                <w:bCs/>
                <w:color w:val="0F4761" w:themeColor="accent1" w:themeShade="BF"/>
              </w:rPr>
              <w:t>spalania</w:t>
            </w:r>
            <w:proofErr w:type="spellEnd"/>
            <w:r>
              <w:rPr>
                <w:b/>
                <w:bCs/>
                <w:color w:val="0F4761" w:themeColor="accent1" w:themeShade="BF"/>
              </w:rPr>
              <w:t xml:space="preserve"> MJ/kg</w:t>
            </w:r>
          </w:p>
        </w:tc>
      </w:tr>
      <w:tr w:rsidR="00394A70" w14:paraId="5D67B952" w14:textId="77777777" w:rsidTr="00394A70">
        <w:tc>
          <w:tcPr>
            <w:tcW w:w="1510" w:type="dxa"/>
          </w:tcPr>
          <w:p w14:paraId="0E6052B2" w14:textId="3024F6F6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09.2024</w:t>
            </w:r>
          </w:p>
        </w:tc>
        <w:tc>
          <w:tcPr>
            <w:tcW w:w="1510" w:type="dxa"/>
          </w:tcPr>
          <w:p w14:paraId="2051396D" w14:textId="2C097AB3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94</w:t>
            </w:r>
          </w:p>
        </w:tc>
        <w:tc>
          <w:tcPr>
            <w:tcW w:w="1510" w:type="dxa"/>
          </w:tcPr>
          <w:p w14:paraId="6714DE5E" w14:textId="098F1E06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6</w:t>
            </w:r>
          </w:p>
        </w:tc>
        <w:tc>
          <w:tcPr>
            <w:tcW w:w="1510" w:type="dxa"/>
          </w:tcPr>
          <w:p w14:paraId="26A398D6" w14:textId="19D2A266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7</w:t>
            </w:r>
          </w:p>
        </w:tc>
      </w:tr>
      <w:tr w:rsidR="00394A70" w14:paraId="09A2B123" w14:textId="77777777" w:rsidTr="00394A70">
        <w:tc>
          <w:tcPr>
            <w:tcW w:w="1510" w:type="dxa"/>
          </w:tcPr>
          <w:p w14:paraId="6F3D6523" w14:textId="58FED7B7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10.2024</w:t>
            </w:r>
          </w:p>
        </w:tc>
        <w:tc>
          <w:tcPr>
            <w:tcW w:w="1510" w:type="dxa"/>
          </w:tcPr>
          <w:p w14:paraId="215DF491" w14:textId="7E5FD813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91</w:t>
            </w:r>
          </w:p>
        </w:tc>
        <w:tc>
          <w:tcPr>
            <w:tcW w:w="1510" w:type="dxa"/>
          </w:tcPr>
          <w:p w14:paraId="2C7C141A" w14:textId="3DF140B2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</w:t>
            </w:r>
          </w:p>
        </w:tc>
        <w:tc>
          <w:tcPr>
            <w:tcW w:w="1510" w:type="dxa"/>
          </w:tcPr>
          <w:p w14:paraId="2F1BF07B" w14:textId="40ACF4BA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</w:t>
            </w:r>
          </w:p>
        </w:tc>
      </w:tr>
      <w:tr w:rsidR="00394A70" w14:paraId="793EAA3C" w14:textId="77777777" w:rsidTr="00394A70">
        <w:tc>
          <w:tcPr>
            <w:tcW w:w="1510" w:type="dxa"/>
          </w:tcPr>
          <w:p w14:paraId="417232AE" w14:textId="728230BD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11.2024</w:t>
            </w:r>
          </w:p>
        </w:tc>
        <w:tc>
          <w:tcPr>
            <w:tcW w:w="1510" w:type="dxa"/>
          </w:tcPr>
          <w:p w14:paraId="550F0212" w14:textId="55169404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92</w:t>
            </w:r>
          </w:p>
        </w:tc>
        <w:tc>
          <w:tcPr>
            <w:tcW w:w="1510" w:type="dxa"/>
          </w:tcPr>
          <w:p w14:paraId="3BCF439B" w14:textId="5E394CDF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8</w:t>
            </w:r>
          </w:p>
        </w:tc>
        <w:tc>
          <w:tcPr>
            <w:tcW w:w="1510" w:type="dxa"/>
          </w:tcPr>
          <w:p w14:paraId="19616DB3" w14:textId="46355CF6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8</w:t>
            </w:r>
          </w:p>
        </w:tc>
      </w:tr>
      <w:tr w:rsidR="00394A70" w14:paraId="0E028C1D" w14:textId="77777777" w:rsidTr="00394A70">
        <w:tc>
          <w:tcPr>
            <w:tcW w:w="1510" w:type="dxa"/>
          </w:tcPr>
          <w:p w14:paraId="7415AD44" w14:textId="4576D968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03.2025</w:t>
            </w:r>
          </w:p>
        </w:tc>
        <w:tc>
          <w:tcPr>
            <w:tcW w:w="1510" w:type="dxa"/>
          </w:tcPr>
          <w:p w14:paraId="7EA4F213" w14:textId="55BF7645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98</w:t>
            </w:r>
          </w:p>
        </w:tc>
        <w:tc>
          <w:tcPr>
            <w:tcW w:w="1510" w:type="dxa"/>
          </w:tcPr>
          <w:p w14:paraId="18E7C428" w14:textId="2D292277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2</w:t>
            </w:r>
          </w:p>
        </w:tc>
        <w:tc>
          <w:tcPr>
            <w:tcW w:w="1510" w:type="dxa"/>
          </w:tcPr>
          <w:p w14:paraId="0E5CF2C0" w14:textId="2FF47E7F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4</w:t>
            </w:r>
          </w:p>
        </w:tc>
      </w:tr>
      <w:tr w:rsidR="00394A70" w14:paraId="25B91650" w14:textId="77777777" w:rsidTr="00394A70">
        <w:tc>
          <w:tcPr>
            <w:tcW w:w="1510" w:type="dxa"/>
          </w:tcPr>
          <w:p w14:paraId="1F19C944" w14:textId="6631CCAD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04.2025</w:t>
            </w:r>
          </w:p>
        </w:tc>
        <w:tc>
          <w:tcPr>
            <w:tcW w:w="1510" w:type="dxa"/>
          </w:tcPr>
          <w:p w14:paraId="3B4AF638" w14:textId="5CE34B5E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97</w:t>
            </w:r>
          </w:p>
        </w:tc>
        <w:tc>
          <w:tcPr>
            <w:tcW w:w="1510" w:type="dxa"/>
          </w:tcPr>
          <w:p w14:paraId="45D484E1" w14:textId="2D43585E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3</w:t>
            </w:r>
          </w:p>
        </w:tc>
        <w:tc>
          <w:tcPr>
            <w:tcW w:w="1510" w:type="dxa"/>
          </w:tcPr>
          <w:p w14:paraId="04FA90F8" w14:textId="0461EDFA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5</w:t>
            </w:r>
          </w:p>
        </w:tc>
      </w:tr>
      <w:tr w:rsidR="00394A70" w14:paraId="04332A6A" w14:textId="77777777" w:rsidTr="00394A70">
        <w:tc>
          <w:tcPr>
            <w:tcW w:w="1510" w:type="dxa"/>
          </w:tcPr>
          <w:p w14:paraId="168C697A" w14:textId="2F1596E6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05.2025</w:t>
            </w:r>
          </w:p>
        </w:tc>
        <w:tc>
          <w:tcPr>
            <w:tcW w:w="1510" w:type="dxa"/>
          </w:tcPr>
          <w:p w14:paraId="23B725F8" w14:textId="2513D40B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97</w:t>
            </w:r>
          </w:p>
        </w:tc>
        <w:tc>
          <w:tcPr>
            <w:tcW w:w="1510" w:type="dxa"/>
          </w:tcPr>
          <w:p w14:paraId="44385ADC" w14:textId="04BA5E9A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3</w:t>
            </w:r>
          </w:p>
        </w:tc>
        <w:tc>
          <w:tcPr>
            <w:tcW w:w="1510" w:type="dxa"/>
          </w:tcPr>
          <w:p w14:paraId="41027380" w14:textId="3BF3356F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5</w:t>
            </w:r>
          </w:p>
        </w:tc>
      </w:tr>
      <w:tr w:rsidR="00394A70" w14:paraId="5004BC3A" w14:textId="77777777" w:rsidTr="00394A70">
        <w:tc>
          <w:tcPr>
            <w:tcW w:w="1510" w:type="dxa"/>
          </w:tcPr>
          <w:p w14:paraId="39EEC6D3" w14:textId="3BA95777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06.2025</w:t>
            </w:r>
          </w:p>
        </w:tc>
        <w:tc>
          <w:tcPr>
            <w:tcW w:w="1510" w:type="dxa"/>
          </w:tcPr>
          <w:p w14:paraId="184E6DD6" w14:textId="33917A3D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96</w:t>
            </w:r>
          </w:p>
        </w:tc>
        <w:tc>
          <w:tcPr>
            <w:tcW w:w="1510" w:type="dxa"/>
          </w:tcPr>
          <w:p w14:paraId="13D874C6" w14:textId="6F0B4A01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4</w:t>
            </w:r>
          </w:p>
        </w:tc>
        <w:tc>
          <w:tcPr>
            <w:tcW w:w="1510" w:type="dxa"/>
          </w:tcPr>
          <w:p w14:paraId="72049516" w14:textId="3ABEC42D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6</w:t>
            </w:r>
          </w:p>
        </w:tc>
      </w:tr>
      <w:tr w:rsidR="00394A70" w14:paraId="113241DA" w14:textId="77777777" w:rsidTr="00394A70">
        <w:tc>
          <w:tcPr>
            <w:tcW w:w="1510" w:type="dxa"/>
          </w:tcPr>
          <w:p w14:paraId="60B5CD9E" w14:textId="643CDE72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07.2025</w:t>
            </w:r>
          </w:p>
        </w:tc>
        <w:tc>
          <w:tcPr>
            <w:tcW w:w="1510" w:type="dxa"/>
          </w:tcPr>
          <w:p w14:paraId="399E0A5A" w14:textId="200A24F6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95</w:t>
            </w:r>
          </w:p>
        </w:tc>
        <w:tc>
          <w:tcPr>
            <w:tcW w:w="1510" w:type="dxa"/>
          </w:tcPr>
          <w:p w14:paraId="7F00045F" w14:textId="4038BCE5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5</w:t>
            </w:r>
          </w:p>
        </w:tc>
        <w:tc>
          <w:tcPr>
            <w:tcW w:w="1510" w:type="dxa"/>
          </w:tcPr>
          <w:p w14:paraId="3EB49D02" w14:textId="4378BA47" w:rsidR="00394A70" w:rsidRDefault="00394A70" w:rsidP="00394A70">
            <w:pPr>
              <w:jc w:val="center"/>
              <w:rPr>
                <w:b/>
                <w:bCs/>
                <w:color w:val="0F4761" w:themeColor="accent1" w:themeShade="BF"/>
              </w:rPr>
            </w:pPr>
            <w:r>
              <w:rPr>
                <w:b/>
                <w:bCs/>
                <w:color w:val="0F4761" w:themeColor="accent1" w:themeShade="BF"/>
              </w:rPr>
              <w:t>6</w:t>
            </w:r>
          </w:p>
        </w:tc>
      </w:tr>
    </w:tbl>
    <w:p w14:paraId="1BF7680C" w14:textId="77777777" w:rsidR="00394A70" w:rsidRPr="00F01051" w:rsidRDefault="00394A70" w:rsidP="000926D4">
      <w:pPr>
        <w:rPr>
          <w:b/>
          <w:bCs/>
          <w:color w:val="0F4761" w:themeColor="accent1" w:themeShade="BF"/>
        </w:rPr>
      </w:pPr>
    </w:p>
    <w:sectPr w:rsidR="00394A70" w:rsidRPr="00F010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oppins">
    <w:altName w:val="Arial"/>
    <w:charset w:val="EE"/>
    <w:family w:val="auto"/>
    <w:pitch w:val="variable"/>
    <w:sig w:usb0="00008007" w:usb1="00000000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6D5"/>
    <w:rsid w:val="00022AEA"/>
    <w:rsid w:val="000926D4"/>
    <w:rsid w:val="00394A70"/>
    <w:rsid w:val="0068195D"/>
    <w:rsid w:val="006C06D5"/>
    <w:rsid w:val="0094492B"/>
    <w:rsid w:val="00C82318"/>
    <w:rsid w:val="00CF5DA8"/>
    <w:rsid w:val="00F01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7DFE1"/>
  <w15:chartTrackingRefBased/>
  <w15:docId w15:val="{DDDF9A5C-83A3-4430-83DF-D29BE8D7D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C06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C06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C06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C06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C06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C06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C06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C06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C06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C06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C06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C06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C06D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C06D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C06D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C06D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C06D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C06D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C06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C06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C06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C06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C06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C06D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C06D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C06D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C06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C06D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C06D5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0926D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kern w:val="0"/>
      <w:sz w:val="22"/>
      <w:szCs w:val="22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896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9</Pages>
  <Words>196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Katolicki_Uniwersytet_Lubelski_Jana_Pawla_II</Company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Gronba-Chyła Anna</dc:creator>
  <cp:keywords/>
  <dc:description/>
  <cp:lastModifiedBy>Gronba-Chyła Anna</cp:lastModifiedBy>
  <cp:revision>3</cp:revision>
  <dcterms:created xsi:type="dcterms:W3CDTF">2025-09-03T08:06:00Z</dcterms:created>
  <dcterms:modified xsi:type="dcterms:W3CDTF">2025-09-03T09:49:00Z</dcterms:modified>
</cp:coreProperties>
</file>